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15E" w:rsidRPr="001C3DD3" w:rsidRDefault="00F6115E" w:rsidP="00F6115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DD3">
        <w:rPr>
          <w:rFonts w:ascii="Times New Roman" w:hAnsi="Times New Roman" w:cs="Times New Roman"/>
          <w:b/>
          <w:sz w:val="24"/>
          <w:szCs w:val="24"/>
        </w:rPr>
        <w:t>Текущий обзор по теме:</w:t>
      </w:r>
    </w:p>
    <w:p w:rsidR="00F6115E" w:rsidRPr="001C3DD3" w:rsidRDefault="00F6115E" w:rsidP="00F6115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DD3">
        <w:rPr>
          <w:rFonts w:ascii="Times New Roman" w:hAnsi="Times New Roman" w:cs="Times New Roman"/>
          <w:b/>
          <w:sz w:val="24"/>
          <w:szCs w:val="24"/>
        </w:rPr>
        <w:t>Государственная политика и законодательство</w:t>
      </w:r>
    </w:p>
    <w:p w:rsidR="00F6115E" w:rsidRPr="001C3DD3" w:rsidRDefault="00F6115E" w:rsidP="00F6115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DD3">
        <w:rPr>
          <w:rFonts w:ascii="Times New Roman" w:hAnsi="Times New Roman" w:cs="Times New Roman"/>
          <w:b/>
          <w:sz w:val="24"/>
          <w:szCs w:val="24"/>
        </w:rPr>
        <w:t>в области библиотечного дела</w:t>
      </w:r>
    </w:p>
    <w:p w:rsidR="00F6115E" w:rsidRPr="001C3DD3" w:rsidRDefault="00F6115E" w:rsidP="00F6115E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115E" w:rsidRDefault="00361B1D" w:rsidP="00F6115E">
      <w:pPr>
        <w:spacing w:after="0" w:line="240" w:lineRule="auto"/>
        <w:ind w:firstLine="426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Февраль </w:t>
      </w:r>
      <w:r w:rsidR="00F6115E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="00F6115E" w:rsidRPr="001C3DD3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F6115E" w:rsidRDefault="00F6115E" w:rsidP="00F6115E">
      <w:pPr>
        <w:spacing w:after="0" w:line="240" w:lineRule="auto"/>
        <w:ind w:firstLine="426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115E" w:rsidRDefault="00F6115E" w:rsidP="00F6115E">
      <w:pPr>
        <w:pStyle w:val="a3"/>
        <w:shd w:val="clear" w:color="auto" w:fill="FDFDFD"/>
        <w:spacing w:before="0" w:beforeAutospacing="0" w:after="0" w:afterAutospacing="0"/>
        <w:ind w:firstLine="426"/>
        <w:contextualSpacing/>
        <w:jc w:val="both"/>
        <w:textAlignment w:val="baseline"/>
        <w:rPr>
          <w:b/>
          <w:bCs/>
        </w:rPr>
      </w:pPr>
      <w:r>
        <w:rPr>
          <w:b/>
          <w:bCs/>
        </w:rPr>
        <w:t>ГОСУДАРСТВЕННАЯ ДУМА РФ</w:t>
      </w:r>
    </w:p>
    <w:p w:rsidR="005812FF" w:rsidRDefault="005812FF" w:rsidP="00F6115E">
      <w:pPr>
        <w:pStyle w:val="a3"/>
        <w:shd w:val="clear" w:color="auto" w:fill="FDFDFD"/>
        <w:spacing w:before="0" w:beforeAutospacing="0" w:after="0" w:afterAutospacing="0"/>
        <w:ind w:firstLine="426"/>
        <w:contextualSpacing/>
        <w:jc w:val="both"/>
        <w:textAlignment w:val="baseline"/>
        <w:rPr>
          <w:b/>
          <w:bCs/>
        </w:rPr>
      </w:pPr>
    </w:p>
    <w:p w:rsidR="005812FF" w:rsidRDefault="005812FF" w:rsidP="00F6115E">
      <w:pPr>
        <w:pStyle w:val="a3"/>
        <w:shd w:val="clear" w:color="auto" w:fill="FDFDFD"/>
        <w:spacing w:before="0" w:beforeAutospacing="0" w:after="0" w:afterAutospacing="0"/>
        <w:ind w:firstLine="426"/>
        <w:contextualSpacing/>
        <w:jc w:val="both"/>
        <w:textAlignment w:val="baseline"/>
        <w:rPr>
          <w:b/>
          <w:bCs/>
        </w:rPr>
      </w:pPr>
      <w:r>
        <w:rPr>
          <w:b/>
          <w:bCs/>
        </w:rPr>
        <w:t>11 февраля</w:t>
      </w:r>
    </w:p>
    <w:p w:rsidR="00F6115E" w:rsidRPr="00F6115E" w:rsidRDefault="00F6115E" w:rsidP="00F6115E">
      <w:pPr>
        <w:pStyle w:val="a3"/>
        <w:shd w:val="clear" w:color="auto" w:fill="FDFDFD"/>
        <w:spacing w:before="0" w:beforeAutospacing="0" w:after="0" w:afterAutospacing="0"/>
        <w:ind w:firstLine="426"/>
        <w:contextualSpacing/>
        <w:jc w:val="both"/>
        <w:textAlignment w:val="baseline"/>
        <w:rPr>
          <w:b/>
          <w:bCs/>
        </w:rPr>
      </w:pPr>
    </w:p>
    <w:p w:rsidR="00F6115E" w:rsidRPr="00F6115E" w:rsidRDefault="00F6115E" w:rsidP="00F6115E">
      <w:pPr>
        <w:rPr>
          <w:rFonts w:ascii="Times New Roman" w:hAnsi="Times New Roman" w:cs="Times New Roman"/>
          <w:b/>
          <w:sz w:val="24"/>
          <w:szCs w:val="24"/>
        </w:rPr>
      </w:pPr>
      <w:r w:rsidRPr="00F6115E">
        <w:rPr>
          <w:rFonts w:ascii="Times New Roman" w:hAnsi="Times New Roman" w:cs="Times New Roman"/>
          <w:b/>
          <w:sz w:val="24"/>
          <w:szCs w:val="24"/>
        </w:rPr>
        <w:t>Депутаты приняли в первом чтении законопроект о защите русского языка</w:t>
      </w:r>
    </w:p>
    <w:p w:rsidR="0051534A" w:rsidRPr="00F6115E" w:rsidRDefault="00F6115E" w:rsidP="00F6115E">
      <w:pPr>
        <w:rPr>
          <w:rFonts w:ascii="Times New Roman" w:hAnsi="Times New Roman" w:cs="Times New Roman"/>
          <w:i/>
          <w:sz w:val="24"/>
          <w:szCs w:val="24"/>
        </w:rPr>
      </w:pPr>
      <w:r w:rsidRPr="00F6115E">
        <w:rPr>
          <w:rFonts w:ascii="Times New Roman" w:hAnsi="Times New Roman" w:cs="Times New Roman"/>
          <w:i/>
          <w:sz w:val="24"/>
          <w:szCs w:val="24"/>
        </w:rPr>
        <w:t>Ранее Президент РФ Владимир Путин поручил Государственной Думе ускорить рассмотрение законопроекта, обеспечив его доработку</w:t>
      </w:r>
    </w:p>
    <w:p w:rsidR="00F6115E" w:rsidRPr="00F6115E" w:rsidRDefault="00F6115E" w:rsidP="00F611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115E">
        <w:rPr>
          <w:rFonts w:ascii="Times New Roman" w:hAnsi="Times New Roman" w:cs="Times New Roman"/>
          <w:sz w:val="24"/>
          <w:szCs w:val="24"/>
        </w:rPr>
        <w:t xml:space="preserve">Депутаты приняли в первом чтении законопроект, который направлен на защиту русского языка. Ранее Президент РФ </w:t>
      </w:r>
      <w:r w:rsidRPr="00F6115E">
        <w:rPr>
          <w:rFonts w:ascii="Times New Roman" w:hAnsi="Times New Roman" w:cs="Times New Roman"/>
          <w:b/>
          <w:sz w:val="24"/>
          <w:szCs w:val="24"/>
        </w:rPr>
        <w:t>Владимир Путин</w:t>
      </w:r>
      <w:r w:rsidRPr="00F6115E">
        <w:rPr>
          <w:rFonts w:ascii="Times New Roman" w:hAnsi="Times New Roman" w:cs="Times New Roman"/>
          <w:sz w:val="24"/>
          <w:szCs w:val="24"/>
        </w:rPr>
        <w:t xml:space="preserve"> поручил Государственной Думе ускорить рассмотрение законопроекта, обеспечив его доработку.</w:t>
      </w:r>
    </w:p>
    <w:p w:rsidR="00F6115E" w:rsidRPr="00F6115E" w:rsidRDefault="00F6115E" w:rsidP="00F611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115E">
        <w:rPr>
          <w:rFonts w:ascii="Times New Roman" w:hAnsi="Times New Roman" w:cs="Times New Roman"/>
          <w:sz w:val="24"/>
          <w:szCs w:val="24"/>
        </w:rPr>
        <w:t>Документом, в частности, предлагается ограничить использование иностранных слов в публичном пространстве, в том числе в рекламе, на этикетках и вывесках, в СМИ, в названиях жилых комплексов. Так, вводится требование об обязательном использовании русского языка в коммерческих обозначениях, а также при размещении информации, предназначенной для публичного ознакомления потребителей.</w:t>
      </w:r>
    </w:p>
    <w:p w:rsidR="00F6115E" w:rsidRPr="00F6115E" w:rsidRDefault="00F6115E" w:rsidP="00F611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115E">
        <w:rPr>
          <w:rFonts w:ascii="Times New Roman" w:hAnsi="Times New Roman" w:cs="Times New Roman"/>
          <w:sz w:val="24"/>
          <w:szCs w:val="24"/>
        </w:rPr>
        <w:t>Вместе с тем под действие закона не подпадут фирменные наименования, товарные знаки и знаки обслуживания.</w:t>
      </w:r>
    </w:p>
    <w:p w:rsidR="00F6115E" w:rsidRPr="00F6115E" w:rsidRDefault="00F6115E" w:rsidP="00F611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115E">
        <w:rPr>
          <w:rFonts w:ascii="Times New Roman" w:hAnsi="Times New Roman" w:cs="Times New Roman"/>
          <w:sz w:val="24"/>
          <w:szCs w:val="24"/>
        </w:rPr>
        <w:t xml:space="preserve">«Законопроект важный. Государственный язык — основа национальной идентичности. К таким вопросам надо подходить взвешенно, понимая, как будут реализовываться нормы закона после его принятия», — говорил ранее Председатель ГД </w:t>
      </w:r>
      <w:r w:rsidRPr="00F6115E">
        <w:rPr>
          <w:rFonts w:ascii="Times New Roman" w:hAnsi="Times New Roman" w:cs="Times New Roman"/>
          <w:b/>
          <w:sz w:val="24"/>
          <w:szCs w:val="24"/>
        </w:rPr>
        <w:t>Вячеслав Володин</w:t>
      </w:r>
      <w:r w:rsidRPr="00F6115E">
        <w:rPr>
          <w:rFonts w:ascii="Times New Roman" w:hAnsi="Times New Roman" w:cs="Times New Roman"/>
          <w:sz w:val="24"/>
          <w:szCs w:val="24"/>
        </w:rPr>
        <w:t>.</w:t>
      </w:r>
    </w:p>
    <w:p w:rsidR="00F6115E" w:rsidRDefault="00F6115E" w:rsidP="00F611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115E">
        <w:rPr>
          <w:rFonts w:ascii="Times New Roman" w:hAnsi="Times New Roman" w:cs="Times New Roman"/>
          <w:sz w:val="24"/>
          <w:szCs w:val="24"/>
        </w:rPr>
        <w:t>«Необходимо беречь и развивать русский язык, создавать условия для его популяризации», — отмечал он.</w:t>
      </w:r>
    </w:p>
    <w:p w:rsidR="00F6115E" w:rsidRDefault="00F6115E" w:rsidP="00F6115E">
      <w:pPr>
        <w:pStyle w:val="a3"/>
        <w:shd w:val="clear" w:color="auto" w:fill="FDFDFD"/>
        <w:spacing w:before="0" w:beforeAutospacing="0" w:after="435" w:afterAutospacing="0"/>
        <w:ind w:firstLine="426"/>
        <w:contextualSpacing/>
        <w:jc w:val="both"/>
        <w:textAlignment w:val="baseline"/>
        <w:rPr>
          <w:i/>
          <w:color w:val="222222"/>
        </w:rPr>
      </w:pPr>
    </w:p>
    <w:p w:rsidR="00F6115E" w:rsidRDefault="00F6115E" w:rsidP="00F6115E">
      <w:pPr>
        <w:pStyle w:val="a3"/>
        <w:shd w:val="clear" w:color="auto" w:fill="FDFDFD"/>
        <w:spacing w:before="0" w:beforeAutospacing="0" w:after="435" w:afterAutospacing="0"/>
        <w:ind w:firstLine="426"/>
        <w:contextualSpacing/>
        <w:jc w:val="both"/>
        <w:textAlignment w:val="baseline"/>
        <w:rPr>
          <w:i/>
          <w:shd w:val="clear" w:color="auto" w:fill="FFFFFF"/>
        </w:rPr>
      </w:pPr>
      <w:r>
        <w:rPr>
          <w:i/>
          <w:color w:val="222222"/>
        </w:rPr>
        <w:t xml:space="preserve">По материалам сайта </w:t>
      </w:r>
      <w:hyperlink r:id="rId6" w:history="1">
        <w:r w:rsidRPr="00F6115E">
          <w:rPr>
            <w:rStyle w:val="a4"/>
            <w:rFonts w:eastAsiaTheme="majorEastAsia"/>
            <w:i/>
            <w:shd w:val="clear" w:color="auto" w:fill="FFFFFF"/>
          </w:rPr>
          <w:t>Государственной Думы РФ</w:t>
        </w:r>
      </w:hyperlink>
    </w:p>
    <w:p w:rsidR="00763D31" w:rsidRDefault="00F6115E" w:rsidP="00763D31">
      <w:pPr>
        <w:pStyle w:val="a3"/>
        <w:shd w:val="clear" w:color="auto" w:fill="FDFDFD"/>
        <w:spacing w:before="0" w:beforeAutospacing="0" w:after="435" w:afterAutospacing="0"/>
        <w:ind w:firstLine="426"/>
        <w:contextualSpacing/>
        <w:jc w:val="both"/>
        <w:textAlignment w:val="baseline"/>
        <w:rPr>
          <w:bCs/>
        </w:rPr>
      </w:pPr>
      <w:r>
        <w:rPr>
          <w:bCs/>
        </w:rPr>
        <w:t>- - - - - - - - - - - - - - - - - - - - - - - - - - - - - - - - - - -</w:t>
      </w:r>
    </w:p>
    <w:p w:rsidR="004B0522" w:rsidRDefault="004B0522" w:rsidP="00763D31">
      <w:pPr>
        <w:pStyle w:val="a3"/>
        <w:shd w:val="clear" w:color="auto" w:fill="FDFDFD"/>
        <w:spacing w:before="0" w:beforeAutospacing="0" w:after="435" w:afterAutospacing="0"/>
        <w:ind w:firstLine="426"/>
        <w:contextualSpacing/>
        <w:jc w:val="both"/>
        <w:textAlignment w:val="baseline"/>
        <w:rPr>
          <w:bCs/>
        </w:rPr>
      </w:pPr>
    </w:p>
    <w:p w:rsidR="00E37346" w:rsidRPr="00E37346" w:rsidRDefault="00E37346" w:rsidP="00763D31">
      <w:pPr>
        <w:pStyle w:val="a3"/>
        <w:shd w:val="clear" w:color="auto" w:fill="FDFDFD"/>
        <w:spacing w:before="0" w:beforeAutospacing="0" w:after="435" w:afterAutospacing="0"/>
        <w:ind w:firstLine="426"/>
        <w:contextualSpacing/>
        <w:jc w:val="both"/>
        <w:textAlignment w:val="baseline"/>
        <w:rPr>
          <w:b/>
          <w:bCs/>
        </w:rPr>
      </w:pPr>
      <w:r w:rsidRPr="00E37346">
        <w:rPr>
          <w:b/>
          <w:bCs/>
        </w:rPr>
        <w:t>27 февраля</w:t>
      </w:r>
    </w:p>
    <w:p w:rsidR="00E37346" w:rsidRDefault="00E37346" w:rsidP="00763D31">
      <w:pPr>
        <w:pStyle w:val="a3"/>
        <w:shd w:val="clear" w:color="auto" w:fill="FDFDFD"/>
        <w:spacing w:before="0" w:beforeAutospacing="0" w:after="435" w:afterAutospacing="0"/>
        <w:ind w:firstLine="426"/>
        <w:contextualSpacing/>
        <w:jc w:val="both"/>
        <w:textAlignment w:val="baseline"/>
        <w:rPr>
          <w:bCs/>
        </w:rPr>
      </w:pPr>
    </w:p>
    <w:p w:rsidR="00E37346" w:rsidRDefault="00E37346" w:rsidP="00763D31">
      <w:pPr>
        <w:pStyle w:val="a3"/>
        <w:shd w:val="clear" w:color="auto" w:fill="FDFDFD"/>
        <w:spacing w:before="0" w:beforeAutospacing="0" w:after="435" w:afterAutospacing="0"/>
        <w:ind w:firstLine="426"/>
        <w:contextualSpacing/>
        <w:jc w:val="both"/>
        <w:textAlignment w:val="baseline"/>
        <w:rPr>
          <w:b/>
          <w:bCs/>
        </w:rPr>
      </w:pPr>
      <w:r w:rsidRPr="00E37346">
        <w:rPr>
          <w:b/>
          <w:bCs/>
        </w:rPr>
        <w:t>Какие законы вступают в силу в марте</w:t>
      </w:r>
    </w:p>
    <w:p w:rsidR="00E37346" w:rsidRDefault="00E37346" w:rsidP="00763D31">
      <w:pPr>
        <w:pStyle w:val="a3"/>
        <w:shd w:val="clear" w:color="auto" w:fill="FDFDFD"/>
        <w:spacing w:before="0" w:beforeAutospacing="0" w:after="435" w:afterAutospacing="0"/>
        <w:ind w:firstLine="426"/>
        <w:contextualSpacing/>
        <w:jc w:val="both"/>
        <w:textAlignment w:val="baseline"/>
        <w:rPr>
          <w:b/>
          <w:bCs/>
        </w:rPr>
      </w:pPr>
    </w:p>
    <w:p w:rsidR="00E37346" w:rsidRPr="00E37346" w:rsidRDefault="00E37346" w:rsidP="00E37346">
      <w:pPr>
        <w:pStyle w:val="a3"/>
        <w:shd w:val="clear" w:color="auto" w:fill="FDFDFD"/>
        <w:spacing w:after="435"/>
        <w:ind w:firstLine="426"/>
        <w:contextualSpacing/>
        <w:jc w:val="both"/>
        <w:textAlignment w:val="baseline"/>
        <w:rPr>
          <w:bCs/>
          <w:i/>
        </w:rPr>
      </w:pPr>
      <w:r w:rsidRPr="00E37346">
        <w:rPr>
          <w:bCs/>
          <w:i/>
        </w:rPr>
        <w:t xml:space="preserve">Новые ограничения для </w:t>
      </w:r>
      <w:proofErr w:type="spellStart"/>
      <w:r w:rsidRPr="00E37346">
        <w:rPr>
          <w:bCs/>
          <w:i/>
        </w:rPr>
        <w:t>иноагентов</w:t>
      </w:r>
      <w:proofErr w:type="spellEnd"/>
    </w:p>
    <w:p w:rsidR="00E37346" w:rsidRPr="00E37346" w:rsidRDefault="00E37346" w:rsidP="00E37346">
      <w:pPr>
        <w:pStyle w:val="a3"/>
        <w:shd w:val="clear" w:color="auto" w:fill="FDFDFD"/>
        <w:spacing w:after="435"/>
        <w:ind w:firstLine="426"/>
        <w:contextualSpacing/>
        <w:jc w:val="both"/>
        <w:textAlignment w:val="baseline"/>
        <w:rPr>
          <w:b/>
          <w:bCs/>
        </w:rPr>
      </w:pPr>
    </w:p>
    <w:p w:rsidR="00E37346" w:rsidRDefault="00E37346" w:rsidP="00E37346">
      <w:pPr>
        <w:pStyle w:val="a3"/>
        <w:shd w:val="clear" w:color="auto" w:fill="FDFDFD"/>
        <w:spacing w:before="0" w:beforeAutospacing="0" w:after="435" w:afterAutospacing="0"/>
        <w:ind w:firstLine="426"/>
        <w:contextualSpacing/>
        <w:jc w:val="both"/>
        <w:textAlignment w:val="baseline"/>
        <w:rPr>
          <w:bCs/>
        </w:rPr>
      </w:pPr>
      <w:proofErr w:type="spellStart"/>
      <w:r w:rsidRPr="00E37346">
        <w:rPr>
          <w:bCs/>
        </w:rPr>
        <w:t>Иноагенты</w:t>
      </w:r>
      <w:proofErr w:type="spellEnd"/>
      <w:r w:rsidRPr="00E37346">
        <w:rPr>
          <w:bCs/>
        </w:rPr>
        <w:t xml:space="preserve"> будут обязаны открыть специальный рублевый счет для зачисления на него ряда доходов, </w:t>
      </w:r>
      <w:proofErr w:type="gramStart"/>
      <w:r w:rsidRPr="00E37346">
        <w:rPr>
          <w:bCs/>
        </w:rPr>
        <w:t>например</w:t>
      </w:r>
      <w:proofErr w:type="gramEnd"/>
      <w:r w:rsidRPr="00E37346">
        <w:rPr>
          <w:bCs/>
        </w:rPr>
        <w:t xml:space="preserve"> от продажи недвижимости и транспортных средств и сдачи их в аренду, использования результатов интеллектуальной деятельности и брендов. Если </w:t>
      </w:r>
      <w:proofErr w:type="spellStart"/>
      <w:r w:rsidRPr="00E37346">
        <w:rPr>
          <w:bCs/>
        </w:rPr>
        <w:t>иноагент</w:t>
      </w:r>
      <w:proofErr w:type="spellEnd"/>
      <w:r w:rsidRPr="00E37346">
        <w:rPr>
          <w:bCs/>
        </w:rPr>
        <w:t xml:space="preserve"> этого не сделает, то счет должен создать на его имя плательщик. Воспользоваться средствами можно будет только после снятия соответствующего статуса.</w:t>
      </w:r>
    </w:p>
    <w:p w:rsidR="00E37346" w:rsidRDefault="00E37346" w:rsidP="00E37346">
      <w:pPr>
        <w:pStyle w:val="a3"/>
        <w:shd w:val="clear" w:color="auto" w:fill="FDFDFD"/>
        <w:spacing w:before="0" w:beforeAutospacing="0" w:after="435" w:afterAutospacing="0"/>
        <w:ind w:firstLine="426"/>
        <w:contextualSpacing/>
        <w:jc w:val="both"/>
        <w:textAlignment w:val="baseline"/>
        <w:rPr>
          <w:i/>
          <w:color w:val="222222"/>
        </w:rPr>
      </w:pPr>
    </w:p>
    <w:p w:rsidR="00E37346" w:rsidRDefault="00E37346" w:rsidP="00E37346">
      <w:pPr>
        <w:pStyle w:val="a3"/>
        <w:shd w:val="clear" w:color="auto" w:fill="FDFDFD"/>
        <w:spacing w:before="0" w:beforeAutospacing="0" w:after="435" w:afterAutospacing="0"/>
        <w:ind w:firstLine="426"/>
        <w:contextualSpacing/>
        <w:jc w:val="both"/>
        <w:textAlignment w:val="baseline"/>
        <w:rPr>
          <w:i/>
          <w:shd w:val="clear" w:color="auto" w:fill="FFFFFF"/>
        </w:rPr>
      </w:pPr>
      <w:r>
        <w:rPr>
          <w:i/>
          <w:color w:val="222222"/>
        </w:rPr>
        <w:t xml:space="preserve">По материалам сайта </w:t>
      </w:r>
      <w:hyperlink r:id="rId7" w:history="1">
        <w:r w:rsidRPr="00E37346">
          <w:rPr>
            <w:rStyle w:val="a4"/>
            <w:rFonts w:eastAsiaTheme="majorEastAsia"/>
            <w:i/>
            <w:shd w:val="clear" w:color="auto" w:fill="FFFFFF"/>
          </w:rPr>
          <w:t>Государственной Думы РФ</w:t>
        </w:r>
      </w:hyperlink>
    </w:p>
    <w:p w:rsidR="00E37346" w:rsidRDefault="00E37346" w:rsidP="00E37346">
      <w:pPr>
        <w:pStyle w:val="a3"/>
        <w:shd w:val="clear" w:color="auto" w:fill="FDFDFD"/>
        <w:spacing w:before="0" w:beforeAutospacing="0" w:after="435" w:afterAutospacing="0"/>
        <w:ind w:firstLine="426"/>
        <w:contextualSpacing/>
        <w:jc w:val="both"/>
        <w:textAlignment w:val="baseline"/>
        <w:rPr>
          <w:bCs/>
        </w:rPr>
      </w:pPr>
      <w:r>
        <w:rPr>
          <w:bCs/>
        </w:rPr>
        <w:t>- - - - - - - - - - - - - - - - - - - - - - - - - - - - - - - - - - -</w:t>
      </w:r>
    </w:p>
    <w:p w:rsidR="00E37346" w:rsidRDefault="00E37346" w:rsidP="00E37346">
      <w:pPr>
        <w:pStyle w:val="a3"/>
        <w:shd w:val="clear" w:color="auto" w:fill="FDFDFD"/>
        <w:spacing w:before="0" w:beforeAutospacing="0" w:after="435" w:afterAutospacing="0"/>
        <w:contextualSpacing/>
        <w:jc w:val="both"/>
        <w:textAlignment w:val="baseline"/>
        <w:rPr>
          <w:bCs/>
        </w:rPr>
      </w:pPr>
    </w:p>
    <w:p w:rsidR="004B0522" w:rsidRDefault="004B0522" w:rsidP="00E37346">
      <w:pPr>
        <w:pStyle w:val="a3"/>
        <w:shd w:val="clear" w:color="auto" w:fill="FDFDFD"/>
        <w:spacing w:before="0" w:beforeAutospacing="0" w:after="435" w:afterAutospacing="0"/>
        <w:contextualSpacing/>
        <w:jc w:val="both"/>
        <w:textAlignment w:val="baseline"/>
        <w:rPr>
          <w:bCs/>
        </w:rPr>
      </w:pPr>
    </w:p>
    <w:p w:rsidR="004B0522" w:rsidRDefault="004B0522" w:rsidP="00E37346">
      <w:pPr>
        <w:pStyle w:val="a3"/>
        <w:shd w:val="clear" w:color="auto" w:fill="FDFDFD"/>
        <w:spacing w:before="0" w:beforeAutospacing="0" w:after="435" w:afterAutospacing="0"/>
        <w:contextualSpacing/>
        <w:jc w:val="both"/>
        <w:textAlignment w:val="baseline"/>
        <w:rPr>
          <w:bCs/>
        </w:rPr>
      </w:pPr>
    </w:p>
    <w:p w:rsidR="004B0522" w:rsidRPr="00763D31" w:rsidRDefault="004B0522" w:rsidP="00E37346">
      <w:pPr>
        <w:pStyle w:val="a3"/>
        <w:shd w:val="clear" w:color="auto" w:fill="FDFDFD"/>
        <w:spacing w:before="0" w:beforeAutospacing="0" w:after="435" w:afterAutospacing="0"/>
        <w:contextualSpacing/>
        <w:jc w:val="both"/>
        <w:textAlignment w:val="baseline"/>
        <w:rPr>
          <w:bCs/>
        </w:rPr>
      </w:pPr>
    </w:p>
    <w:p w:rsidR="00763D31" w:rsidRPr="007F47A4" w:rsidRDefault="00763D31" w:rsidP="00763D31">
      <w:pPr>
        <w:pStyle w:val="a3"/>
        <w:shd w:val="clear" w:color="auto" w:fill="FDFDFD"/>
        <w:contextualSpacing/>
        <w:jc w:val="both"/>
        <w:textAlignment w:val="baseline"/>
        <w:rPr>
          <w:b/>
        </w:rPr>
      </w:pPr>
      <w:r>
        <w:rPr>
          <w:b/>
        </w:rPr>
        <w:t>МИНИСТЕРСТВО КУЛЬТУРЫ РФ</w:t>
      </w:r>
    </w:p>
    <w:p w:rsidR="004B0522" w:rsidRDefault="004B0522" w:rsidP="00361B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37346" w:rsidRPr="00E37346" w:rsidRDefault="00E37346" w:rsidP="00E3734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346">
        <w:rPr>
          <w:rFonts w:ascii="Times New Roman" w:hAnsi="Times New Roman" w:cs="Times New Roman"/>
          <w:b/>
          <w:sz w:val="24"/>
          <w:szCs w:val="24"/>
        </w:rPr>
        <w:t>27 февраля</w:t>
      </w:r>
    </w:p>
    <w:p w:rsidR="00E37346" w:rsidRDefault="00E37346" w:rsidP="00E373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7346" w:rsidRPr="00EF1B74" w:rsidRDefault="00E37346" w:rsidP="00E37346">
      <w:pPr>
        <w:shd w:val="clear" w:color="auto" w:fill="FFFFFF"/>
        <w:spacing w:after="324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20C22"/>
          <w:kern w:val="36"/>
          <w:sz w:val="24"/>
          <w:szCs w:val="24"/>
        </w:rPr>
      </w:pPr>
      <w:r w:rsidRPr="00EF1B74">
        <w:rPr>
          <w:rFonts w:ascii="Times New Roman" w:eastAsia="Times New Roman" w:hAnsi="Times New Roman" w:cs="Times New Roman"/>
          <w:b/>
          <w:bCs/>
          <w:color w:val="020C22"/>
          <w:kern w:val="36"/>
          <w:sz w:val="24"/>
          <w:szCs w:val="24"/>
        </w:rPr>
        <w:t>В Минкультуры России обсудили реализацию программы «Пушкинская карта»</w:t>
      </w:r>
    </w:p>
    <w:p w:rsidR="00E37346" w:rsidRPr="00EF1B74" w:rsidRDefault="00E37346" w:rsidP="00E37346">
      <w:pPr>
        <w:pStyle w:val="a3"/>
        <w:shd w:val="clear" w:color="auto" w:fill="FFFFFF"/>
        <w:spacing w:before="0" w:beforeAutospacing="0" w:after="337" w:afterAutospacing="0"/>
        <w:ind w:firstLine="708"/>
        <w:contextualSpacing/>
        <w:jc w:val="both"/>
        <w:rPr>
          <w:color w:val="000000"/>
        </w:rPr>
      </w:pPr>
      <w:r w:rsidRPr="00EF1B74">
        <w:rPr>
          <w:color w:val="000000"/>
        </w:rPr>
        <w:t xml:space="preserve">В Министерстве культуры Российской Федерации состоялась стратегическая сессия, посвященная реализации программы «Пушкинская карта». В мероприятии приняли участие статс-секретарь – заместитель Министра культуры Российской Федерации </w:t>
      </w:r>
      <w:r w:rsidRPr="00EF1B74">
        <w:rPr>
          <w:b/>
          <w:color w:val="000000"/>
        </w:rPr>
        <w:t>Жанна Алексеева</w:t>
      </w:r>
      <w:r w:rsidRPr="00EF1B74">
        <w:rPr>
          <w:color w:val="000000"/>
        </w:rPr>
        <w:t xml:space="preserve">, заместитель Министра науки и высшего образования </w:t>
      </w:r>
      <w:r w:rsidRPr="00EF1B74">
        <w:rPr>
          <w:b/>
          <w:color w:val="000000"/>
        </w:rPr>
        <w:t>Ольга Петрова</w:t>
      </w:r>
      <w:r w:rsidRPr="00EF1B74">
        <w:rPr>
          <w:color w:val="000000"/>
        </w:rPr>
        <w:t xml:space="preserve">, заместитель генерального директора АНО «Национальные приоритеты» </w:t>
      </w:r>
      <w:r w:rsidRPr="00EF1B74">
        <w:rPr>
          <w:b/>
          <w:color w:val="000000"/>
        </w:rPr>
        <w:t>Ирина Осадчая</w:t>
      </w:r>
      <w:r w:rsidRPr="00EF1B74">
        <w:rPr>
          <w:color w:val="000000"/>
        </w:rPr>
        <w:t xml:space="preserve">, вице-президент по стратегическим проектам VK </w:t>
      </w:r>
      <w:r w:rsidRPr="00EF1B74">
        <w:rPr>
          <w:b/>
          <w:color w:val="000000"/>
        </w:rPr>
        <w:t xml:space="preserve">Рустам </w:t>
      </w:r>
      <w:proofErr w:type="spellStart"/>
      <w:r w:rsidRPr="00EF1B74">
        <w:rPr>
          <w:b/>
          <w:color w:val="000000"/>
        </w:rPr>
        <w:t>Хайбуллов</w:t>
      </w:r>
      <w:proofErr w:type="spellEnd"/>
      <w:r w:rsidRPr="00EF1B74">
        <w:rPr>
          <w:color w:val="000000"/>
        </w:rPr>
        <w:t xml:space="preserve"> и заместитель Президента – Председателя Правления АО «Почта Банк» </w:t>
      </w:r>
      <w:r w:rsidRPr="00EF1B74">
        <w:rPr>
          <w:b/>
          <w:color w:val="000000"/>
        </w:rPr>
        <w:t xml:space="preserve">Алексей </w:t>
      </w:r>
      <w:proofErr w:type="spellStart"/>
      <w:r w:rsidRPr="00EF1B74">
        <w:rPr>
          <w:b/>
          <w:color w:val="000000"/>
        </w:rPr>
        <w:t>Охорзин</w:t>
      </w:r>
      <w:proofErr w:type="spellEnd"/>
      <w:r w:rsidRPr="00EF1B74">
        <w:rPr>
          <w:color w:val="000000"/>
        </w:rPr>
        <w:t xml:space="preserve">, а также представители </w:t>
      </w:r>
      <w:proofErr w:type="spellStart"/>
      <w:r w:rsidRPr="00EF1B74">
        <w:rPr>
          <w:color w:val="000000"/>
        </w:rPr>
        <w:t>Минпросвещения</w:t>
      </w:r>
      <w:proofErr w:type="spellEnd"/>
      <w:r w:rsidRPr="00EF1B74">
        <w:rPr>
          <w:color w:val="000000"/>
        </w:rPr>
        <w:t xml:space="preserve"> России.</w:t>
      </w:r>
    </w:p>
    <w:p w:rsidR="00E37346" w:rsidRPr="00EF1B74" w:rsidRDefault="00E37346" w:rsidP="00E37346">
      <w:pPr>
        <w:pStyle w:val="a3"/>
        <w:shd w:val="clear" w:color="auto" w:fill="FFFFFF"/>
        <w:spacing w:before="0" w:beforeAutospacing="0" w:after="337" w:afterAutospacing="0"/>
        <w:ind w:firstLine="708"/>
        <w:contextualSpacing/>
        <w:jc w:val="both"/>
        <w:rPr>
          <w:color w:val="000000"/>
        </w:rPr>
      </w:pPr>
      <w:r w:rsidRPr="00EF1B74">
        <w:rPr>
          <w:color w:val="000000"/>
        </w:rPr>
        <w:t>Участники обсудили итоги реализации программы и предложения по ее дальнейшему развитию.</w:t>
      </w:r>
    </w:p>
    <w:p w:rsidR="00E37346" w:rsidRPr="00EF1B74" w:rsidRDefault="00E37346" w:rsidP="00E37346">
      <w:pPr>
        <w:pStyle w:val="a3"/>
        <w:shd w:val="clear" w:color="auto" w:fill="FFFFFF"/>
        <w:spacing w:before="0" w:beforeAutospacing="0" w:after="337" w:afterAutospacing="0"/>
        <w:ind w:firstLine="708"/>
        <w:contextualSpacing/>
        <w:jc w:val="both"/>
        <w:rPr>
          <w:color w:val="000000"/>
        </w:rPr>
      </w:pPr>
      <w:r w:rsidRPr="00EF1B74">
        <w:rPr>
          <w:b/>
          <w:color w:val="000000"/>
          <w:shd w:val="clear" w:color="auto" w:fill="FFFFFF"/>
        </w:rPr>
        <w:t>Жанна Алексеева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EF1B74">
        <w:rPr>
          <w:color w:val="000000"/>
        </w:rPr>
        <w:t>напомнила, что Постановлением Правительства РФ от 17.02.2024 года № 181 утверждена новая редакция правил программы «Пушкинская карта», которая упорядочивает вопросы доступа к участию в программе, предусматривает детальные требования к организациям культуры, мероприятиям, а также к гражданам – участникам программы.</w:t>
      </w:r>
    </w:p>
    <w:p w:rsidR="00E37346" w:rsidRPr="00EF1B74" w:rsidRDefault="00E37346" w:rsidP="00E37346">
      <w:pPr>
        <w:pStyle w:val="a3"/>
        <w:shd w:val="clear" w:color="auto" w:fill="FFFFFF"/>
        <w:spacing w:before="0" w:beforeAutospacing="0" w:after="337" w:afterAutospacing="0"/>
        <w:ind w:firstLine="708"/>
        <w:contextualSpacing/>
        <w:jc w:val="both"/>
        <w:rPr>
          <w:color w:val="000000"/>
        </w:rPr>
      </w:pPr>
      <w:r w:rsidRPr="00EF1B74">
        <w:rPr>
          <w:color w:val="000000"/>
        </w:rPr>
        <w:t>«Минкультуры России ведет планомерный анализ реализации программы в каждом регионе. На регулярной основе проводятся стратегические сессии с представителями региональных министерств культуры, выявляются проблемные вопросы и вырабатываются рекомендации», – заявила она.</w:t>
      </w:r>
    </w:p>
    <w:p w:rsidR="00E37346" w:rsidRPr="00EF1B74" w:rsidRDefault="00E37346" w:rsidP="00E37346">
      <w:pPr>
        <w:pStyle w:val="a3"/>
        <w:shd w:val="clear" w:color="auto" w:fill="FFFFFF"/>
        <w:spacing w:before="0" w:beforeAutospacing="0" w:after="337" w:afterAutospacing="0"/>
        <w:ind w:firstLine="708"/>
        <w:contextualSpacing/>
        <w:jc w:val="both"/>
        <w:rPr>
          <w:color w:val="000000"/>
        </w:rPr>
      </w:pPr>
      <w:r w:rsidRPr="00EF1B74">
        <w:rPr>
          <w:color w:val="000000"/>
        </w:rPr>
        <w:t xml:space="preserve">На совещании было отмечено, что Минкультуры России совместно с </w:t>
      </w:r>
      <w:proofErr w:type="spellStart"/>
      <w:r w:rsidRPr="00EF1B74">
        <w:rPr>
          <w:color w:val="000000"/>
        </w:rPr>
        <w:t>Минцифры</w:t>
      </w:r>
      <w:proofErr w:type="spellEnd"/>
      <w:r w:rsidRPr="00EF1B74">
        <w:rPr>
          <w:color w:val="000000"/>
        </w:rPr>
        <w:t xml:space="preserve"> России на постоянной основе продолжает мониторинг соблюдения участниками правил Программы, ведется работа по выявлению учреждений и граждан – нарушителей правил программы и их отключение от участия. Кроме того, по словам </w:t>
      </w:r>
      <w:r w:rsidRPr="00EF1B74">
        <w:rPr>
          <w:b/>
          <w:color w:val="000000"/>
        </w:rPr>
        <w:t>Жанны Алексеевой</w:t>
      </w:r>
      <w:r w:rsidRPr="00EF1B74">
        <w:rPr>
          <w:color w:val="000000"/>
        </w:rPr>
        <w:t>, разработан ряд специальных электронных сервисов проверки билета.</w:t>
      </w:r>
    </w:p>
    <w:p w:rsidR="00E37346" w:rsidRPr="00EF1B74" w:rsidRDefault="00E37346" w:rsidP="00E37346">
      <w:pPr>
        <w:pStyle w:val="a3"/>
        <w:shd w:val="clear" w:color="auto" w:fill="FFFFFF"/>
        <w:spacing w:before="0" w:beforeAutospacing="0" w:after="337" w:afterAutospacing="0"/>
        <w:ind w:firstLine="708"/>
        <w:contextualSpacing/>
        <w:jc w:val="both"/>
        <w:rPr>
          <w:color w:val="000000"/>
        </w:rPr>
      </w:pPr>
      <w:r w:rsidRPr="00EF1B74">
        <w:rPr>
          <w:color w:val="000000"/>
        </w:rPr>
        <w:t>Далее статс-секретарь – заместитель Министра культуры Российской Федерации рассказала о специальных мероприятиях, популяризирующих «Пушкинскую карту».</w:t>
      </w:r>
    </w:p>
    <w:p w:rsidR="00E37346" w:rsidRPr="00EF1B74" w:rsidRDefault="00E37346" w:rsidP="00E37346">
      <w:pPr>
        <w:pStyle w:val="a3"/>
        <w:shd w:val="clear" w:color="auto" w:fill="FFFFFF"/>
        <w:spacing w:before="0" w:beforeAutospacing="0" w:after="337" w:afterAutospacing="0"/>
        <w:ind w:firstLine="708"/>
        <w:contextualSpacing/>
        <w:jc w:val="both"/>
        <w:rPr>
          <w:color w:val="000000"/>
        </w:rPr>
      </w:pPr>
      <w:r w:rsidRPr="00EF1B74">
        <w:rPr>
          <w:color w:val="000000"/>
        </w:rPr>
        <w:t xml:space="preserve">Подводя итоги, </w:t>
      </w:r>
      <w:r w:rsidRPr="00EF1B74">
        <w:rPr>
          <w:b/>
          <w:color w:val="000000"/>
        </w:rPr>
        <w:t>Жанна Алексеева</w:t>
      </w:r>
      <w:r w:rsidRPr="00EF1B74">
        <w:rPr>
          <w:color w:val="000000"/>
        </w:rPr>
        <w:t xml:space="preserve"> отметила, что основная цель государства и всех партнеров «Пушкинской карты» – повышение качества создаваемых мероприятий и их адресное продвижение.</w:t>
      </w:r>
    </w:p>
    <w:p w:rsidR="00E37346" w:rsidRPr="00EF1B74" w:rsidRDefault="00E37346" w:rsidP="00E37346">
      <w:pPr>
        <w:pStyle w:val="a3"/>
        <w:shd w:val="clear" w:color="auto" w:fill="FFFFFF"/>
        <w:spacing w:before="0" w:beforeAutospacing="0" w:after="337" w:afterAutospacing="0"/>
        <w:ind w:firstLine="708"/>
        <w:contextualSpacing/>
        <w:jc w:val="both"/>
        <w:rPr>
          <w:color w:val="000000"/>
        </w:rPr>
      </w:pPr>
      <w:r w:rsidRPr="00EF1B74">
        <w:rPr>
          <w:color w:val="000000"/>
        </w:rPr>
        <w:t>«Основная наша задача – определение приоритетных направлений развития и формирование плана реализации программы на 2025 год, включая механизмы взаимодействия с целевыми аудиториями и партнерами. И ключевой фокус должен быть не на рекламе бренда «Пушкинской карты», а на повышении качества создаваемых мероприятий, их адресном продвижении через продуктовые решения на языке, понятном нашей молодежи, и по доступным ей каналам», – завершила она.</w:t>
      </w:r>
    </w:p>
    <w:p w:rsidR="00E37346" w:rsidRPr="003F16B9" w:rsidRDefault="00E37346" w:rsidP="00E37346">
      <w:pPr>
        <w:pStyle w:val="aa"/>
        <w:spacing w:after="0" w:line="240" w:lineRule="auto"/>
        <w:ind w:left="1428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F16B9">
        <w:rPr>
          <w:rFonts w:ascii="Times New Roman" w:eastAsia="Times New Roman" w:hAnsi="Times New Roman" w:cs="Times New Roman"/>
          <w:i/>
          <w:sz w:val="24"/>
          <w:szCs w:val="24"/>
        </w:rPr>
        <w:t xml:space="preserve">По материалам </w:t>
      </w:r>
      <w:r w:rsidRPr="003F16B9">
        <w:rPr>
          <w:rFonts w:ascii="Times New Roman" w:hAnsi="Times New Roman" w:cs="Times New Roman"/>
          <w:i/>
          <w:sz w:val="24"/>
          <w:szCs w:val="24"/>
        </w:rPr>
        <w:t xml:space="preserve">сайта </w:t>
      </w:r>
      <w:hyperlink r:id="rId8" w:history="1">
        <w:r w:rsidRPr="00EF1B74">
          <w:rPr>
            <w:rStyle w:val="a4"/>
            <w:rFonts w:ascii="Times New Roman" w:hAnsi="Times New Roman" w:cs="Times New Roman"/>
            <w:i/>
            <w:sz w:val="24"/>
            <w:szCs w:val="24"/>
          </w:rPr>
          <w:t>Министерства культуры РФ</w:t>
        </w:r>
      </w:hyperlink>
    </w:p>
    <w:p w:rsidR="00E37346" w:rsidRDefault="00E37346" w:rsidP="00E37346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Pr="003F16B9">
        <w:rPr>
          <w:rFonts w:ascii="Times New Roman" w:eastAsia="Times New Roman" w:hAnsi="Times New Roman" w:cs="Times New Roman"/>
          <w:bCs/>
          <w:sz w:val="24"/>
          <w:szCs w:val="24"/>
        </w:rPr>
        <w:t>- - - - - - - - - - - - - - - - - - - - - - - - - - - - - - - - - - -</w:t>
      </w:r>
    </w:p>
    <w:p w:rsidR="00E872F9" w:rsidRPr="004B0522" w:rsidRDefault="00E872F9" w:rsidP="00E37346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E2602" w:rsidRPr="00E872F9" w:rsidRDefault="003E2602" w:rsidP="00E37346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72F9">
        <w:rPr>
          <w:rFonts w:ascii="Times New Roman" w:eastAsia="Times New Roman" w:hAnsi="Times New Roman" w:cs="Times New Roman"/>
          <w:b/>
          <w:bCs/>
          <w:sz w:val="24"/>
          <w:szCs w:val="24"/>
        </w:rPr>
        <w:t>28 февраля</w:t>
      </w:r>
    </w:p>
    <w:p w:rsidR="003E2602" w:rsidRPr="003E2602" w:rsidRDefault="003E2602" w:rsidP="00E37346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E2602" w:rsidRDefault="003E2602" w:rsidP="003E2602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20C22"/>
          <w:kern w:val="36"/>
          <w:sz w:val="24"/>
          <w:szCs w:val="24"/>
        </w:rPr>
      </w:pPr>
      <w:r w:rsidRPr="003E2602">
        <w:rPr>
          <w:rFonts w:ascii="Times New Roman" w:eastAsia="Times New Roman" w:hAnsi="Times New Roman" w:cs="Times New Roman"/>
          <w:b/>
          <w:bCs/>
          <w:color w:val="020C22"/>
          <w:kern w:val="36"/>
          <w:sz w:val="24"/>
          <w:szCs w:val="24"/>
        </w:rPr>
        <w:t>Члены Правительства Российской Федерации рассказали в Госдуме о нацпроекте «Семья»</w:t>
      </w:r>
    </w:p>
    <w:p w:rsidR="003E2602" w:rsidRDefault="003E2602" w:rsidP="003E2602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20C22"/>
          <w:kern w:val="36"/>
          <w:sz w:val="24"/>
          <w:szCs w:val="24"/>
        </w:rPr>
      </w:pPr>
    </w:p>
    <w:p w:rsidR="003E2602" w:rsidRPr="003E2602" w:rsidRDefault="003E2602" w:rsidP="003E2602">
      <w:pPr>
        <w:shd w:val="clear" w:color="auto" w:fill="FFFFFF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2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Заместитель Председателя Правительства Российской Федерации </w:t>
      </w:r>
      <w:r w:rsidRPr="003E26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Татьяна Голикова</w:t>
      </w:r>
      <w:r w:rsidRPr="003E2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Министры социального блока: </w:t>
      </w:r>
      <w:r w:rsidRPr="003E26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Ольга Любимова</w:t>
      </w:r>
      <w:r w:rsidRPr="003E2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(Минкультуры России), </w:t>
      </w:r>
      <w:r w:rsidRPr="003E26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Антон </w:t>
      </w:r>
      <w:proofErr w:type="spellStart"/>
      <w:r w:rsidRPr="003E26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Котяков</w:t>
      </w:r>
      <w:proofErr w:type="spellEnd"/>
      <w:r w:rsidRPr="003E2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(Минтруда России), </w:t>
      </w:r>
      <w:r w:rsidRPr="003E26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Михаил Мурашко</w:t>
      </w:r>
      <w:r w:rsidRPr="003E2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(Минздрав России) – представили национальный проект «Семья» на расширенном заседании Комитета Государственной Думы по защите семьи, вопросам отцовства, материнства и детства.</w:t>
      </w:r>
    </w:p>
    <w:p w:rsidR="003E2602" w:rsidRPr="003E2602" w:rsidRDefault="00687F02" w:rsidP="003E2602">
      <w:pPr>
        <w:shd w:val="clear" w:color="auto" w:fill="FFFFFF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2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r w:rsidR="003E2602" w:rsidRPr="003E2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 будем заниматься развитием инфраструктуры для продвижения семейных ценностей. Это и дома культуры, и кинозалы в сельской местности, и </w:t>
      </w:r>
      <w:proofErr w:type="gramStart"/>
      <w:r w:rsidR="003E2602" w:rsidRPr="003E2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модернизированные театры</w:t>
      </w:r>
      <w:proofErr w:type="gramEnd"/>
      <w:r w:rsidR="003E2602" w:rsidRPr="003E2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музеи, и </w:t>
      </w:r>
      <w:r w:rsidR="003E2602" w:rsidRPr="00687F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модельные библиотеки</w:t>
      </w:r>
      <w:r w:rsidR="003E2602" w:rsidRPr="003E2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 отремонтированные и оснащенные детские школы искусств» - подчеркнула </w:t>
      </w:r>
      <w:r w:rsidR="003E2602" w:rsidRPr="00687F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Татьяна Голикова</w:t>
      </w:r>
      <w:r w:rsidR="003E2602" w:rsidRPr="003E2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E2602" w:rsidRPr="003E2602" w:rsidRDefault="003E2602" w:rsidP="003E2602">
      <w:pPr>
        <w:shd w:val="clear" w:color="auto" w:fill="FFFFFF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7F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Ольга Любимова</w:t>
      </w:r>
      <w:r w:rsidRPr="003E2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подробнее рассказала о создании семейно-ориентированной инфраструктуры.</w:t>
      </w:r>
    </w:p>
    <w:p w:rsidR="003E2602" w:rsidRPr="003E2602" w:rsidRDefault="003E2602" w:rsidP="003E2602">
      <w:pPr>
        <w:shd w:val="clear" w:color="auto" w:fill="FFFFFF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2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Особое внимание будет уделено учреждениям в «шаговой доступности»: домам культуры и </w:t>
      </w:r>
      <w:r w:rsidRPr="00687F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библиотекам</w:t>
      </w:r>
      <w:r w:rsidRPr="003E2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«Мы будем стимулировать учреждения культуры работать по-новому, поддерживать и тиражировать лучшие практики их работы. Реализация таких мероприятий начнется с 2026 года. Планируем поддержать 500 лучших </w:t>
      </w:r>
      <w:r w:rsidRPr="00687F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библиотек</w:t>
      </w:r>
      <w:r w:rsidRPr="003E2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1 200 домов культуры», – рассказала Министр.</w:t>
      </w:r>
    </w:p>
    <w:p w:rsidR="003E2602" w:rsidRPr="003E2602" w:rsidRDefault="003E2602" w:rsidP="003E2602">
      <w:pPr>
        <w:shd w:val="clear" w:color="auto" w:fill="FFFFFF"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20C22"/>
          <w:kern w:val="36"/>
          <w:sz w:val="24"/>
          <w:szCs w:val="24"/>
        </w:rPr>
      </w:pPr>
      <w:r w:rsidRPr="003E2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Ольга Любимова также сообщила Депутатам о новом проекте по созданию на базе учреждений культуры детских культурно-просветительских центров. С текущего года они будут создаваться в федеральных музеях, а с 2026-го – также в региональных и муниципальных музеях, </w:t>
      </w:r>
      <w:r w:rsidRPr="00687F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библиотеках</w:t>
      </w:r>
      <w:r w:rsidRPr="003E2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домах культуры.</w:t>
      </w:r>
    </w:p>
    <w:p w:rsidR="003E2602" w:rsidRDefault="003E2602" w:rsidP="003E26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87F02" w:rsidRPr="003F16B9" w:rsidRDefault="00687F02" w:rsidP="00687F02">
      <w:pPr>
        <w:pStyle w:val="aa"/>
        <w:spacing w:after="0" w:line="240" w:lineRule="auto"/>
        <w:ind w:left="1428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F16B9">
        <w:rPr>
          <w:rFonts w:ascii="Times New Roman" w:eastAsia="Times New Roman" w:hAnsi="Times New Roman" w:cs="Times New Roman"/>
          <w:i/>
          <w:sz w:val="24"/>
          <w:szCs w:val="24"/>
        </w:rPr>
        <w:t xml:space="preserve">По материалам </w:t>
      </w:r>
      <w:r w:rsidRPr="003F16B9">
        <w:rPr>
          <w:rFonts w:ascii="Times New Roman" w:hAnsi="Times New Roman" w:cs="Times New Roman"/>
          <w:i/>
          <w:sz w:val="24"/>
          <w:szCs w:val="24"/>
        </w:rPr>
        <w:t xml:space="preserve">сайта </w:t>
      </w:r>
      <w:hyperlink r:id="rId9" w:history="1">
        <w:r w:rsidRPr="00687F02">
          <w:rPr>
            <w:rStyle w:val="a4"/>
            <w:rFonts w:ascii="Times New Roman" w:hAnsi="Times New Roman" w:cs="Times New Roman"/>
            <w:i/>
            <w:sz w:val="24"/>
            <w:szCs w:val="24"/>
          </w:rPr>
          <w:t>Министерства культуры РФ</w:t>
        </w:r>
      </w:hyperlink>
    </w:p>
    <w:p w:rsidR="00E872F9" w:rsidRDefault="00687F02" w:rsidP="00E872F9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Pr="003F16B9">
        <w:rPr>
          <w:rFonts w:ascii="Times New Roman" w:eastAsia="Times New Roman" w:hAnsi="Times New Roman" w:cs="Times New Roman"/>
          <w:bCs/>
          <w:sz w:val="24"/>
          <w:szCs w:val="24"/>
        </w:rPr>
        <w:t>- - - - - - - - - - - - - - - - - - - - - - - - - - - - - - - - - - -</w:t>
      </w:r>
    </w:p>
    <w:p w:rsidR="00E872F9" w:rsidRPr="00E872F9" w:rsidRDefault="00E872F9" w:rsidP="00E872F9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F1B74" w:rsidRDefault="00EF1B74" w:rsidP="00C26D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87F02" w:rsidRPr="007E1873" w:rsidRDefault="00687F02" w:rsidP="00687F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7F02" w:rsidRDefault="00687F02" w:rsidP="00687F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Контактная информация: </w:t>
      </w:r>
    </w:p>
    <w:p w:rsidR="00687F02" w:rsidRDefault="00687F02" w:rsidP="00687F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межбиблиотечного взаимодействия</w:t>
      </w:r>
    </w:p>
    <w:p w:rsidR="00687F02" w:rsidRDefault="00687F02" w:rsidP="00687F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7F02" w:rsidRDefault="00687F02" w:rsidP="00687F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Полина Александровна Лодыгина, заведующий отделом</w:t>
      </w:r>
    </w:p>
    <w:p w:rsidR="00687F02" w:rsidRDefault="00687F02" w:rsidP="00687F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 Борисовна Иванова, ведущий методист</w:t>
      </w:r>
    </w:p>
    <w:p w:rsidR="00687F02" w:rsidRDefault="003D0A63" w:rsidP="00687F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687F02">
          <w:rPr>
            <w:rStyle w:val="a4"/>
            <w:sz w:val="24"/>
            <w:szCs w:val="24"/>
          </w:rPr>
          <w:t>dialog@nlr.ru</w:t>
        </w:r>
      </w:hyperlink>
    </w:p>
    <w:p w:rsidR="00687F02" w:rsidRDefault="00687F02" w:rsidP="00687F0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национальная библиотека, Садовая 18, Санкт-Петербург</w:t>
      </w:r>
    </w:p>
    <w:p w:rsidR="00687F02" w:rsidRPr="00EB6A8F" w:rsidRDefault="00687F02" w:rsidP="00EB6A8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87F02" w:rsidRPr="00EB6A8F" w:rsidSect="0051534A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A63" w:rsidRDefault="003D0A63" w:rsidP="005812FF">
      <w:pPr>
        <w:spacing w:after="0" w:line="240" w:lineRule="auto"/>
      </w:pPr>
      <w:r>
        <w:separator/>
      </w:r>
    </w:p>
  </w:endnote>
  <w:endnote w:type="continuationSeparator" w:id="0">
    <w:p w:rsidR="003D0A63" w:rsidRDefault="003D0A63" w:rsidP="00581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A63" w:rsidRDefault="003D0A63" w:rsidP="005812FF">
      <w:pPr>
        <w:spacing w:after="0" w:line="240" w:lineRule="auto"/>
      </w:pPr>
      <w:r>
        <w:separator/>
      </w:r>
    </w:p>
  </w:footnote>
  <w:footnote w:type="continuationSeparator" w:id="0">
    <w:p w:rsidR="003D0A63" w:rsidRDefault="003D0A63" w:rsidP="00581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2FF" w:rsidRDefault="005812FF" w:rsidP="005812FF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Отдел межбиблиотечного взаимодействия, Российская национальная библиотека</w:t>
    </w:r>
  </w:p>
  <w:p w:rsidR="005812FF" w:rsidRDefault="005812F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15E"/>
    <w:rsid w:val="00165AD0"/>
    <w:rsid w:val="002D7C8C"/>
    <w:rsid w:val="00301555"/>
    <w:rsid w:val="00361B1D"/>
    <w:rsid w:val="00370F96"/>
    <w:rsid w:val="003D0A63"/>
    <w:rsid w:val="003E2602"/>
    <w:rsid w:val="004B0522"/>
    <w:rsid w:val="004F7FA3"/>
    <w:rsid w:val="0051534A"/>
    <w:rsid w:val="005812FF"/>
    <w:rsid w:val="00674DDA"/>
    <w:rsid w:val="00687F02"/>
    <w:rsid w:val="006D7E21"/>
    <w:rsid w:val="00763D31"/>
    <w:rsid w:val="008C7493"/>
    <w:rsid w:val="00953F61"/>
    <w:rsid w:val="00C26D5C"/>
    <w:rsid w:val="00CD3223"/>
    <w:rsid w:val="00D74A3D"/>
    <w:rsid w:val="00D93709"/>
    <w:rsid w:val="00E1242A"/>
    <w:rsid w:val="00E37346"/>
    <w:rsid w:val="00E404B8"/>
    <w:rsid w:val="00E872F9"/>
    <w:rsid w:val="00EB6A8F"/>
    <w:rsid w:val="00EF1B74"/>
    <w:rsid w:val="00F6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F5C7D"/>
  <w15:docId w15:val="{0DB02CBA-B4C5-4BD2-9FBC-BA5831A3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34A"/>
  </w:style>
  <w:style w:type="paragraph" w:styleId="1">
    <w:name w:val="heading 1"/>
    <w:basedOn w:val="a"/>
    <w:link w:val="10"/>
    <w:uiPriority w:val="9"/>
    <w:qFormat/>
    <w:rsid w:val="00763D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1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6115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81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812FF"/>
  </w:style>
  <w:style w:type="paragraph" w:styleId="a7">
    <w:name w:val="footer"/>
    <w:basedOn w:val="a"/>
    <w:link w:val="a8"/>
    <w:uiPriority w:val="99"/>
    <w:semiHidden/>
    <w:unhideWhenUsed/>
    <w:rsid w:val="00581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812FF"/>
  </w:style>
  <w:style w:type="character" w:styleId="a9">
    <w:name w:val="FollowedHyperlink"/>
    <w:basedOn w:val="a0"/>
    <w:uiPriority w:val="99"/>
    <w:semiHidden/>
    <w:unhideWhenUsed/>
    <w:rsid w:val="005812FF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63D3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List Paragraph"/>
    <w:basedOn w:val="a"/>
    <w:uiPriority w:val="34"/>
    <w:qFormat/>
    <w:rsid w:val="00EF1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40394">
          <w:marLeft w:val="0"/>
          <w:marRight w:val="0"/>
          <w:marTop w:val="0"/>
          <w:marBottom w:val="8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lture.gov.ru/press/news/v_minkultury_rossii_obsudili_realizatsiyu_programmy_pushkinskaya_karta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uma.gov.ru/news/60982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uma.gov.ru/news/60887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dialog@nlr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ulture.gov.ru/press/news/chleny_pravitelstva_rossiyskoy_federatsii_rasskazali_v_gosdume_o_natsproekte_sem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2025-03-04T07:19:00Z</dcterms:created>
  <dcterms:modified xsi:type="dcterms:W3CDTF">2025-03-04T10:33:00Z</dcterms:modified>
</cp:coreProperties>
</file>